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FB" w:rsidRP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8FB">
        <w:rPr>
          <w:rFonts w:ascii="Times New Roman" w:hAnsi="Times New Roman" w:cs="Times New Roman"/>
          <w:b/>
          <w:sz w:val="28"/>
          <w:szCs w:val="28"/>
        </w:rPr>
        <w:t xml:space="preserve">Запланировано по КГУ «Кабинет психолого-педагогической коррекции №2, город </w:t>
      </w:r>
      <w:proofErr w:type="spellStart"/>
      <w:r w:rsidRPr="004F38FB">
        <w:rPr>
          <w:rFonts w:ascii="Times New Roman" w:hAnsi="Times New Roman" w:cs="Times New Roman"/>
          <w:b/>
          <w:sz w:val="28"/>
          <w:szCs w:val="28"/>
        </w:rPr>
        <w:t>Ерейментау</w:t>
      </w:r>
      <w:proofErr w:type="spellEnd"/>
      <w:r w:rsidRPr="004F38F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F38FB">
        <w:rPr>
          <w:rFonts w:ascii="Times New Roman" w:hAnsi="Times New Roman" w:cs="Times New Roman"/>
          <w:b/>
          <w:sz w:val="28"/>
          <w:szCs w:val="28"/>
        </w:rPr>
        <w:t>Ерейментауский</w:t>
      </w:r>
      <w:proofErr w:type="spellEnd"/>
      <w:r w:rsidRPr="004F38FB">
        <w:rPr>
          <w:rFonts w:ascii="Times New Roman" w:hAnsi="Times New Roman" w:cs="Times New Roman"/>
          <w:b/>
          <w:sz w:val="28"/>
          <w:szCs w:val="28"/>
        </w:rPr>
        <w:t xml:space="preserve"> район» управления образования </w:t>
      </w:r>
      <w:proofErr w:type="spellStart"/>
      <w:r w:rsidRPr="004F38FB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4F38FB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07"/>
        <w:gridCol w:w="4915"/>
        <w:gridCol w:w="3087"/>
      </w:tblGrid>
      <w:tr w:rsidR="004F38FB" w:rsidRPr="00445887" w:rsidTr="004F38FB">
        <w:trPr>
          <w:trHeight w:val="300"/>
        </w:trPr>
        <w:tc>
          <w:tcPr>
            <w:tcW w:w="6422" w:type="dxa"/>
            <w:gridSpan w:val="2"/>
          </w:tcPr>
          <w:p w:rsidR="004F38FB" w:rsidRPr="00445887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затрат (тыс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енге)</w:t>
            </w:r>
          </w:p>
        </w:tc>
        <w:tc>
          <w:tcPr>
            <w:tcW w:w="3087" w:type="dxa"/>
          </w:tcPr>
          <w:p w:rsidR="004F38FB" w:rsidRPr="00445887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11150</w:t>
            </w:r>
          </w:p>
        </w:tc>
      </w:tr>
      <w:tr w:rsidR="004F38FB" w:rsidTr="004F38FB">
        <w:trPr>
          <w:trHeight w:val="237"/>
        </w:trPr>
        <w:tc>
          <w:tcPr>
            <w:tcW w:w="9509" w:type="dxa"/>
            <w:gridSpan w:val="3"/>
          </w:tcPr>
          <w:p w:rsidR="004F38FB" w:rsidRP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38FB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спецификам экономической классификации расходов</w:t>
            </w:r>
          </w:p>
        </w:tc>
      </w:tr>
      <w:tr w:rsidR="004F38FB" w:rsidTr="004F38FB">
        <w:trPr>
          <w:trHeight w:val="284"/>
        </w:trPr>
        <w:tc>
          <w:tcPr>
            <w:tcW w:w="150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15" w:type="dxa"/>
          </w:tcPr>
          <w:p w:rsidR="004F38FB" w:rsidRDefault="004F38FB" w:rsidP="004F3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308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7543</w:t>
            </w:r>
          </w:p>
        </w:tc>
      </w:tr>
      <w:tr w:rsidR="004F38FB" w:rsidTr="004F38FB">
        <w:trPr>
          <w:trHeight w:val="349"/>
        </w:trPr>
        <w:tc>
          <w:tcPr>
            <w:tcW w:w="150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15" w:type="dxa"/>
          </w:tcPr>
          <w:p w:rsidR="004F38FB" w:rsidRDefault="004F38FB" w:rsidP="004F3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денежные выплаты</w:t>
            </w:r>
          </w:p>
        </w:tc>
        <w:tc>
          <w:tcPr>
            <w:tcW w:w="308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FB" w:rsidTr="004F38FB">
        <w:trPr>
          <w:trHeight w:val="284"/>
        </w:trPr>
        <w:tc>
          <w:tcPr>
            <w:tcW w:w="150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15" w:type="dxa"/>
          </w:tcPr>
          <w:p w:rsidR="004F38FB" w:rsidRDefault="004F38FB" w:rsidP="004F3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Компенсационные выплаты</w:t>
            </w:r>
          </w:p>
        </w:tc>
        <w:tc>
          <w:tcPr>
            <w:tcW w:w="308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  <w:tr w:rsidR="004F38FB" w:rsidTr="004F38FB">
        <w:trPr>
          <w:trHeight w:val="284"/>
        </w:trPr>
        <w:tc>
          <w:tcPr>
            <w:tcW w:w="150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15" w:type="dxa"/>
          </w:tcPr>
          <w:p w:rsidR="004F38FB" w:rsidRDefault="004F38FB" w:rsidP="004F3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налог</w:t>
            </w:r>
          </w:p>
        </w:tc>
        <w:tc>
          <w:tcPr>
            <w:tcW w:w="308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4F38FB" w:rsidTr="004F38FB">
        <w:trPr>
          <w:trHeight w:val="284"/>
        </w:trPr>
        <w:tc>
          <w:tcPr>
            <w:tcW w:w="150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15" w:type="dxa"/>
          </w:tcPr>
          <w:p w:rsidR="004F38FB" w:rsidRDefault="004F38FB" w:rsidP="004F3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отчисления в Государственный фонд социального страхования</w:t>
            </w:r>
          </w:p>
        </w:tc>
        <w:tc>
          <w:tcPr>
            <w:tcW w:w="308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4F38FB" w:rsidTr="004F38FB">
        <w:trPr>
          <w:trHeight w:val="284"/>
        </w:trPr>
        <w:tc>
          <w:tcPr>
            <w:tcW w:w="150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15" w:type="dxa"/>
          </w:tcPr>
          <w:p w:rsidR="004F38FB" w:rsidRDefault="004F38FB" w:rsidP="004F3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объязательное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медицинское страхование</w:t>
            </w:r>
          </w:p>
        </w:tc>
        <w:tc>
          <w:tcPr>
            <w:tcW w:w="308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F38FB" w:rsidTr="004F38FB">
        <w:trPr>
          <w:trHeight w:val="284"/>
        </w:trPr>
        <w:tc>
          <w:tcPr>
            <w:tcW w:w="150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15" w:type="dxa"/>
          </w:tcPr>
          <w:p w:rsidR="004F38FB" w:rsidRDefault="004F38FB" w:rsidP="004F3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прочих запасов</w:t>
            </w:r>
          </w:p>
        </w:tc>
        <w:tc>
          <w:tcPr>
            <w:tcW w:w="308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4F38FB" w:rsidTr="004F38FB">
        <w:trPr>
          <w:trHeight w:val="284"/>
        </w:trPr>
        <w:tc>
          <w:tcPr>
            <w:tcW w:w="150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15" w:type="dxa"/>
          </w:tcPr>
          <w:p w:rsidR="004F38FB" w:rsidRDefault="004F38FB" w:rsidP="004F3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коммнуальных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308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</w:tr>
      <w:tr w:rsidR="004F38FB" w:rsidTr="004F38FB">
        <w:trPr>
          <w:trHeight w:val="284"/>
        </w:trPr>
        <w:tc>
          <w:tcPr>
            <w:tcW w:w="150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15" w:type="dxa"/>
          </w:tcPr>
          <w:p w:rsidR="004F38FB" w:rsidRDefault="004F38FB" w:rsidP="004F3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308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4F38FB" w:rsidTr="004F38FB">
        <w:trPr>
          <w:trHeight w:val="284"/>
        </w:trPr>
        <w:tc>
          <w:tcPr>
            <w:tcW w:w="150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15" w:type="dxa"/>
          </w:tcPr>
          <w:p w:rsidR="004F38FB" w:rsidRDefault="004F38FB" w:rsidP="004F3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прочих услуг и работ</w:t>
            </w:r>
          </w:p>
        </w:tc>
        <w:tc>
          <w:tcPr>
            <w:tcW w:w="308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</w:t>
            </w:r>
          </w:p>
        </w:tc>
      </w:tr>
      <w:tr w:rsidR="004F38FB" w:rsidTr="004F38FB">
        <w:trPr>
          <w:trHeight w:val="284"/>
        </w:trPr>
        <w:tc>
          <w:tcPr>
            <w:tcW w:w="150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15" w:type="dxa"/>
          </w:tcPr>
          <w:p w:rsidR="004F38FB" w:rsidRDefault="004F38FB" w:rsidP="004F38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Командировки и служебные разъезды внутри страны</w:t>
            </w:r>
          </w:p>
        </w:tc>
        <w:tc>
          <w:tcPr>
            <w:tcW w:w="3087" w:type="dxa"/>
          </w:tcPr>
          <w:p w:rsidR="004F38FB" w:rsidRDefault="004F38FB" w:rsidP="009C49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</w:tr>
    </w:tbl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аведующей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А.Шахатова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8FB" w:rsidRPr="004F38FB" w:rsidRDefault="004F38FB" w:rsidP="00FE31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sectPr w:rsidR="004F38FB" w:rsidRPr="004F38FB" w:rsidSect="00B4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1E1"/>
    <w:rsid w:val="0025437C"/>
    <w:rsid w:val="00310C6C"/>
    <w:rsid w:val="00445887"/>
    <w:rsid w:val="004F38FB"/>
    <w:rsid w:val="006C1AAF"/>
    <w:rsid w:val="00B40DE3"/>
    <w:rsid w:val="00BF3D31"/>
    <w:rsid w:val="00E53A31"/>
    <w:rsid w:val="00FE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1E1"/>
    <w:pPr>
      <w:spacing w:after="0" w:line="240" w:lineRule="auto"/>
    </w:pPr>
  </w:style>
  <w:style w:type="table" w:styleId="a4">
    <w:name w:val="Table Grid"/>
    <w:basedOn w:val="a1"/>
    <w:uiPriority w:val="59"/>
    <w:rsid w:val="00445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4</cp:revision>
  <dcterms:created xsi:type="dcterms:W3CDTF">2018-02-14T03:10:00Z</dcterms:created>
  <dcterms:modified xsi:type="dcterms:W3CDTF">2018-02-14T08:46:00Z</dcterms:modified>
</cp:coreProperties>
</file>